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Dimitrije Govorčinović dipl.ing.građ.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OIB 83896443327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Stalni sudski vještak za graditeljstvo i procjenu nekretnina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po rješenju: Županijski sud u Zagrebu br: 4 Su-260/17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Zagreb, Klaićeva 30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mob.: 098 475 449</w:t>
      </w:r>
    </w:p>
    <w:p>
      <w:pPr>
        <w:pStyle w:val="NoSpacing"/>
        <w:rPr/>
      </w:pPr>
      <w:r>
        <w:rPr>
          <w:rFonts w:cs="Arial" w:ascii="Arial" w:hAnsi="Arial"/>
          <w:sz w:val="24"/>
          <w:szCs w:val="24"/>
        </w:rPr>
        <w:t xml:space="preserve">e-mail: </w:t>
      </w:r>
      <w:hyperlink r:id="rId2">
        <w:r>
          <w:rPr>
            <w:rStyle w:val="Internetskapoveznica"/>
            <w:rFonts w:cs="Arial" w:ascii="Arial" w:hAnsi="Arial"/>
            <w:sz w:val="24"/>
            <w:szCs w:val="24"/>
          </w:rPr>
          <w:t>dgovorcinovic@gmail.com</w:t>
        </w:r>
      </w:hyperlink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uppressLineNumbers/>
        <w:spacing w:lineRule="auto" w:line="240" w:before="0" w:after="0"/>
        <w:jc w:val="center"/>
        <w:rPr>
          <w:rFonts w:ascii="Arial" w:hAnsi="Arial" w:eastAsia="" w:cs="Arial" w:eastAsiaTheme="minorEastAsia"/>
          <w:sz w:val="28"/>
          <w:szCs w:val="28"/>
          <w:lang w:eastAsia="zh-CN" w:bidi="hi-IN"/>
        </w:rPr>
      </w:pPr>
      <w:r>
        <w:rPr>
          <w:rFonts w:eastAsia="" w:cs="Arial" w:ascii="Arial" w:hAnsi="Arial" w:eastAsiaTheme="minorEastAsia"/>
          <w:sz w:val="28"/>
          <w:szCs w:val="28"/>
          <w:lang w:eastAsia="zh-CN" w:bidi="hi-IN"/>
        </w:rPr>
        <w:t>Divinus Victoria d.o.o. u stečaju</w:t>
      </w:r>
    </w:p>
    <w:p>
      <w:pPr>
        <w:pStyle w:val="Normal"/>
        <w:spacing w:lineRule="auto" w:line="240" w:before="0" w:after="0"/>
        <w:jc w:val="center"/>
        <w:rPr>
          <w:rFonts w:ascii="Arial" w:hAnsi="Arial" w:eastAsia="" w:cs="Arial" w:eastAsiaTheme="minorEastAsia"/>
          <w:sz w:val="28"/>
          <w:szCs w:val="28"/>
          <w:lang w:eastAsia="zh-CN" w:bidi="hi-IN"/>
        </w:rPr>
      </w:pPr>
      <w:r>
        <w:rPr>
          <w:rFonts w:eastAsia="" w:cs="Arial" w:ascii="Arial" w:hAnsi="Arial" w:eastAsiaTheme="minorEastAsia"/>
          <w:sz w:val="28"/>
          <w:szCs w:val="28"/>
          <w:lang w:eastAsia="zh-CN" w:bidi="hi-IN"/>
        </w:rPr>
        <w:t>OIB539753723380</w:t>
      </w:r>
    </w:p>
    <w:p>
      <w:pPr>
        <w:pStyle w:val="Normal"/>
        <w:spacing w:lineRule="auto" w:line="240" w:before="0" w:after="0"/>
        <w:jc w:val="center"/>
        <w:rPr>
          <w:rFonts w:ascii="Arial" w:hAnsi="Arial" w:eastAsia="" w:cs="Arial" w:eastAsiaTheme="minorEastAsia"/>
          <w:sz w:val="28"/>
          <w:szCs w:val="28"/>
          <w:lang w:eastAsia="zh-CN" w:bidi="hi-IN"/>
        </w:rPr>
      </w:pPr>
      <w:r>
        <w:rPr>
          <w:rFonts w:eastAsia="" w:cs="Arial" w:ascii="Arial" w:hAnsi="Arial" w:eastAsiaTheme="minorEastAsia"/>
          <w:sz w:val="28"/>
          <w:szCs w:val="28"/>
          <w:lang w:eastAsia="zh-CN" w:bidi="hi-IN"/>
        </w:rPr>
        <w:t>Zagreb, Biokovska 56a</w:t>
      </w:r>
    </w:p>
    <w:p>
      <w:pPr>
        <w:pStyle w:val="Normal"/>
        <w:spacing w:lineRule="auto" w:line="240" w:before="0" w:after="0"/>
        <w:jc w:val="center"/>
        <w:rPr>
          <w:rFonts w:eastAsia="" w:eastAsiaTheme="minorEastAsia"/>
          <w:lang w:eastAsia="zh-CN" w:bidi="hi-IN"/>
        </w:rPr>
      </w:pPr>
      <w:r>
        <w:rPr>
          <w:rFonts w:eastAsia="" w:cs="Arial" w:ascii="Arial" w:hAnsi="Arial" w:eastAsiaTheme="minorEastAsia"/>
          <w:sz w:val="28"/>
          <w:szCs w:val="28"/>
          <w:lang w:eastAsia="zh-CN" w:bidi="hi-IN"/>
        </w:rPr>
        <w:t xml:space="preserve"> </w:t>
      </w:r>
      <w:r>
        <w:rPr>
          <w:rFonts w:eastAsia="" w:cs="Arial" w:ascii="Arial" w:hAnsi="Arial" w:eastAsiaTheme="minorEastAsia"/>
          <w:sz w:val="28"/>
          <w:szCs w:val="28"/>
          <w:lang w:eastAsia="zh-CN" w:bidi="hi-IN"/>
        </w:rPr>
        <w:t>stečajni upravitelj: ANA MARIJA MEĐIMUREC dipl.iur.</w:t>
      </w:r>
    </w:p>
    <w:p>
      <w:pPr>
        <w:pStyle w:val="Normal"/>
        <w:spacing w:lineRule="auto" w:line="240" w:before="0" w:after="0"/>
        <w:jc w:val="center"/>
        <w:rPr>
          <w:rFonts w:eastAsia="" w:eastAsiaTheme="minorEastAsia"/>
          <w:lang w:eastAsia="zh-CN" w:bidi="hi-IN"/>
        </w:rPr>
      </w:pPr>
      <w:r>
        <w:rPr>
          <w:rFonts w:eastAsia="" w:cs="Arial" w:ascii="Arial" w:hAnsi="Arial" w:eastAsiaTheme="minorEastAsia"/>
          <w:sz w:val="24"/>
          <w:szCs w:val="24"/>
          <w:lang w:eastAsia="zh-CN" w:bidi="hi-IN"/>
        </w:rPr>
        <w:t>OIB:86890331310</w:t>
      </w:r>
    </w:p>
    <w:p>
      <w:pPr>
        <w:pStyle w:val="Normal"/>
        <w:spacing w:lineRule="auto" w:line="240" w:before="0" w:after="0"/>
        <w:jc w:val="center"/>
        <w:rPr>
          <w:rFonts w:eastAsia="" w:eastAsiaTheme="minorEastAsia"/>
          <w:lang w:eastAsia="zh-CN" w:bidi="hi-IN"/>
        </w:rPr>
      </w:pPr>
      <w:r>
        <w:rPr>
          <w:rFonts w:eastAsia="" w:cs="Arial" w:ascii="Arial" w:hAnsi="Arial" w:eastAsiaTheme="minorEastAsia"/>
          <w:sz w:val="24"/>
          <w:szCs w:val="24"/>
          <w:lang w:eastAsia="zh-CN" w:bidi="hi-IN"/>
        </w:rPr>
        <w:t>Zagreb, Ilica 102</w:t>
      </w:r>
    </w:p>
    <w:p>
      <w:pPr>
        <w:pStyle w:val="Normal"/>
        <w:spacing w:lineRule="auto" w:line="240" w:before="0" w:after="0"/>
        <w:jc w:val="center"/>
        <w:rPr>
          <w:rFonts w:eastAsia="" w:eastAsiaTheme="minorEastAsia"/>
          <w:sz w:val="24"/>
          <w:szCs w:val="24"/>
          <w:lang w:eastAsia="zh-CN" w:bidi="hi-IN"/>
        </w:rPr>
      </w:pPr>
      <w:r>
        <w:rPr>
          <w:rFonts w:eastAsia="" w:eastAsiaTheme="minorEastAsia"/>
          <w:sz w:val="24"/>
          <w:szCs w:val="24"/>
          <w:lang w:eastAsia="zh-CN" w:bidi="hi-IN"/>
        </w:rPr>
      </w:r>
    </w:p>
    <w:p>
      <w:pPr>
        <w:pStyle w:val="NoSpacing"/>
        <w:jc w:val="center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</w:r>
    </w:p>
    <w:p>
      <w:pPr>
        <w:pStyle w:val="NoSpacing"/>
        <w:jc w:val="center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</w:r>
    </w:p>
    <w:p>
      <w:pPr>
        <w:pStyle w:val="NoSpacing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  <w:t>RAČUN 08-2021</w:t>
      </w:r>
    </w:p>
    <w:p>
      <w:pPr>
        <w:pStyle w:val="NoSpacing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</w:r>
    </w:p>
    <w:p>
      <w:pPr>
        <w:pStyle w:val="NoSpacing"/>
        <w:pBdr>
          <w:top w:val="single" w:sz="4" w:space="1" w:color="000000"/>
          <w:bottom w:val="single" w:sz="4" w:space="1" w:color="000000"/>
        </w:pBdr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Naziv usluge</w:t>
        <w:tab/>
        <w:tab/>
        <w:tab/>
        <w:tab/>
        <w:tab/>
        <w:tab/>
        <w:t>količina</w:t>
        <w:tab/>
        <w:t>jedinična cijena</w:t>
        <w:tab/>
        <w:t>ukupno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Izrada procjene vrijednosti metalne</w:t>
        <w:tab/>
        <w:tab/>
        <w:t xml:space="preserve">    1</w:t>
        <w:tab/>
        <w:tab/>
        <w:t xml:space="preserve">     6.000,00</w:t>
        <w:tab/>
        <w:t xml:space="preserve">          6.000,00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konstrukcije reklame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Zagreb, Trg bana Jelačića 15</w:t>
      </w:r>
    </w:p>
    <w:p>
      <w:pPr>
        <w:pStyle w:val="NoSpacing"/>
        <w:pBdr>
          <w:top w:val="single" w:sz="4" w:space="1" w:color="000000"/>
        </w:pBdr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UKUPNO </w:t>
        <w:tab/>
        <w:tab/>
        <w:tab/>
        <w:tab/>
        <w:tab/>
        <w:t xml:space="preserve">                                                            </w:t>
      </w:r>
      <w:r>
        <w:rPr>
          <w:rFonts w:cs="Arial" w:ascii="Arial" w:hAnsi="Arial"/>
          <w:b/>
          <w:bCs/>
          <w:sz w:val="24"/>
          <w:szCs w:val="24"/>
        </w:rPr>
        <w:t>6.000,00 kn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Molim da iznos uplatite na moj žiro račun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 xml:space="preserve">otvoren kod Zagrebačke banke 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IBAN: HR6523600003111974249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U Zagrebu 12.02.2021.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sz w:val="32"/>
          <w:szCs w:val="32"/>
        </w:rPr>
        <w:tab/>
        <w:tab/>
        <w:tab/>
        <w:tab/>
        <w:tab/>
        <w:tab/>
      </w:r>
      <w:r>
        <w:rPr>
          <w:rFonts w:cs="Arial" w:ascii="Arial" w:hAnsi="Arial"/>
          <w:sz w:val="24"/>
          <w:szCs w:val="24"/>
        </w:rPr>
        <w:t>Dimitrije Govorčinović dipl.ing.građ.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ab/>
        <w:tab/>
        <w:tab/>
        <w:tab/>
        <w:tab/>
        <w:tab/>
        <w:t>Stalni sudski vještak za graditeljstvo</w:t>
      </w:r>
    </w:p>
    <w:p>
      <w:pPr>
        <w:pStyle w:val="NoSpacing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Spacing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Spacing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Spacing"/>
        <w:rPr/>
      </w:pPr>
      <w:r>
        <w:rPr>
          <w:rFonts w:cs="Arial" w:ascii="Arial" w:hAnsi="Arial"/>
          <w:sz w:val="24"/>
          <w:szCs w:val="24"/>
        </w:rPr>
        <w:t>Sukladno čl.90.st.1. i st.2. Zakona o porezu na dodanu vrijednost poduzetnik je oslobođen plaćanja poreza na dodanu vrijednost</w:t>
      </w:r>
    </w:p>
    <w:sectPr>
      <w:headerReference w:type="default" r:id="rId3"/>
      <w:footerReference w:type="default" r:id="rId4"/>
      <w:type w:val="nextPage"/>
      <w:pgSz w:w="11906" w:h="16838"/>
      <w:pgMar w:left="1418" w:right="709" w:header="709" w:top="1418" w:footer="709" w:bottom="1418" w:gutter="0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odnoje"/>
      <w:rPr/>
    </w:pPr>
    <w:r>
      <w:rPr/>
      <w:t>Posl.br. LXXI –P-3708/02   CIKO – RH, MINISTARSTVO RAZVOJA, USELJENIŠTVA I OBNOVE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Zaglavlje"/>
      <w:rPr/>
    </w:pPr>
    <w:r>
      <w:rPr/>
      <w:t>STALNI SUDSKI VJEŠTAK ZA GRADITELJSTVO</w:t>
    </w:r>
  </w:p>
  <w:p>
    <w:pPr>
      <w:pStyle w:val="Zaglavlje"/>
      <w:rPr/>
    </w:pPr>
    <w:r>
      <w:rPr/>
      <w:t>DIMITRIJE GOVORČINOVIĆ dipl.ing.grad.</w:t>
    </w:r>
  </w:p>
  <w:p>
    <w:pPr>
      <w:pStyle w:val="Zaglavlje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hr-H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hr-HR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hr-H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aglavljeChar" w:customStyle="1">
    <w:name w:val="Zaglavlje Char"/>
    <w:basedOn w:val="DefaultParagraphFont"/>
    <w:link w:val="Zaglavlje"/>
    <w:uiPriority w:val="99"/>
    <w:qFormat/>
    <w:rsid w:val="009374f0"/>
    <w:rPr/>
  </w:style>
  <w:style w:type="character" w:styleId="PodnojeChar" w:customStyle="1">
    <w:name w:val="Podnožje Char"/>
    <w:basedOn w:val="DefaultParagraphFont"/>
    <w:link w:val="Podnoje"/>
    <w:uiPriority w:val="99"/>
    <w:qFormat/>
    <w:rsid w:val="009374f0"/>
    <w:rPr/>
  </w:style>
  <w:style w:type="character" w:styleId="TekstbaloniaChar" w:customStyle="1">
    <w:name w:val="Tekst balončića Char"/>
    <w:basedOn w:val="DefaultParagraphFont"/>
    <w:link w:val="Tekstbalonia"/>
    <w:uiPriority w:val="99"/>
    <w:semiHidden/>
    <w:qFormat/>
    <w:rsid w:val="009374f0"/>
    <w:rPr>
      <w:rFonts w:ascii="Tahoma" w:hAnsi="Tahoma" w:cs="Tahoma"/>
      <w:sz w:val="16"/>
      <w:szCs w:val="16"/>
    </w:rPr>
  </w:style>
  <w:style w:type="character" w:styleId="Internetskapoveznica">
    <w:name w:val="Internetska poveznica"/>
    <w:basedOn w:val="DefaultParagraphFont"/>
    <w:uiPriority w:val="99"/>
    <w:unhideWhenUsed/>
    <w:rsid w:val="00240d0f"/>
    <w:rPr>
      <w:color w:val="0000FF" w:themeColor="hyperlink"/>
      <w:u w:val="single"/>
    </w:rPr>
  </w:style>
  <w:style w:type="character" w:styleId="ListLabel1">
    <w:name w:val="ListLabel 1"/>
    <w:qFormat/>
    <w:rPr>
      <w:u w:val="none"/>
    </w:rPr>
  </w:style>
  <w:style w:type="character" w:styleId="ListLabel2">
    <w:name w:val="ListLabel 2"/>
    <w:qFormat/>
    <w:rPr>
      <w:u w:val="none"/>
    </w:rPr>
  </w:style>
  <w:style w:type="character" w:styleId="ListLabel3">
    <w:name w:val="ListLabel 3"/>
    <w:qFormat/>
    <w:rPr>
      <w:u w:val="none"/>
    </w:rPr>
  </w:style>
  <w:style w:type="character" w:styleId="ListLabel4">
    <w:name w:val="ListLabel 4"/>
    <w:qFormat/>
    <w:rPr>
      <w:u w:val="none"/>
    </w:rPr>
  </w:style>
  <w:style w:type="character" w:styleId="ListLabel5">
    <w:name w:val="ListLabel 5"/>
    <w:qFormat/>
    <w:rPr>
      <w:u w:val="none"/>
    </w:rPr>
  </w:style>
  <w:style w:type="character" w:styleId="ListLabel6">
    <w:name w:val="ListLabel 6"/>
    <w:qFormat/>
    <w:rPr>
      <w:u w:val="none"/>
    </w:rPr>
  </w:style>
  <w:style w:type="character" w:styleId="ListLabel7">
    <w:name w:val="ListLabel 7"/>
    <w:qFormat/>
    <w:rPr>
      <w:rFonts w:ascii="Arial" w:hAnsi="Arial" w:cs="Arial"/>
      <w:sz w:val="24"/>
      <w:szCs w:val="24"/>
    </w:rPr>
  </w:style>
  <w:style w:type="paragraph" w:styleId="Stilnaslova">
    <w:name w:val="Stil naslova"/>
    <w:basedOn w:val="Normal"/>
    <w:next w:val="Tijeloteksta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ijeloteksta">
    <w:name w:val="Body Text"/>
    <w:basedOn w:val="Normal"/>
    <w:pPr>
      <w:spacing w:lineRule="auto" w:line="276" w:before="0" w:after="140"/>
    </w:pPr>
    <w:rPr/>
  </w:style>
  <w:style w:type="paragraph" w:styleId="Popis">
    <w:name w:val="List"/>
    <w:basedOn w:val="Tijeloteksta"/>
    <w:pPr/>
    <w:rPr>
      <w:rFonts w:cs="Arial"/>
    </w:rPr>
  </w:style>
  <w:style w:type="paragraph" w:styleId="Opiselement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1"/>
    <w:qFormat/>
    <w:rsid w:val="00c15bab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hr-HR" w:eastAsia="en-US" w:bidi="ar-SA"/>
    </w:rPr>
  </w:style>
  <w:style w:type="paragraph" w:styleId="Zaglavlje">
    <w:name w:val="Header"/>
    <w:basedOn w:val="Normal"/>
    <w:link w:val="ZaglavljeChar"/>
    <w:uiPriority w:val="99"/>
    <w:unhideWhenUsed/>
    <w:rsid w:val="009374f0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odnoje">
    <w:name w:val="Footer"/>
    <w:basedOn w:val="Normal"/>
    <w:link w:val="PodnojeChar"/>
    <w:uiPriority w:val="99"/>
    <w:unhideWhenUsed/>
    <w:rsid w:val="009374f0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baloniaChar"/>
    <w:uiPriority w:val="99"/>
    <w:semiHidden/>
    <w:unhideWhenUsed/>
    <w:qFormat/>
    <w:rsid w:val="009374f0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5bd7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dgovorcinovic@gmail.com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Application>LibreOffice/6.1.1.2$Windows_X86_64 LibreOffice_project/5d19a1bfa650b796764388cd8b33a5af1f5baa1b</Application>
  <Pages>1</Pages>
  <Words>136</Words>
  <Characters>927</Characters>
  <CharactersWithSpaces>1143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2021-02-17T14:29:00Z</dcterms:created>
  <dc:creator>Dimitrije</dc:creator>
  <dc:description/>
  <dc:language>hr-HR</dc:language>
  <cp:lastModifiedBy>Dimitrije</cp:lastModifiedBy>
  <cp:lastPrinted>2023-01-16T12:03:00Z</cp:lastPrinted>
  <dcterms:modified xsi:type="dcterms:W3CDTF">2023-01-16T12:24:00Z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